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3E42" w:rsidP="12BD1FF9" w:rsidRDefault="00453E42" w14:paraId="672A6659" wp14:textId="77777777" wp14:noSpellErr="1">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647306" w:rsidR="009704B0" w:rsidP="12BD1FF9"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sz w:val="24"/>
          <w:szCs w:val="24"/>
        </w:rPr>
      </w:pPr>
      <w:r w:rsidRPr="12BD1FF9">
        <w:rPr>
          <w:rFonts w:ascii="Cambria" w:hAnsi="Cambria" w:eastAsia="Cambria" w:cs="Cambria" w:asciiTheme="majorAscii" w:hAnsiTheme="majorAscii" w:eastAsiaTheme="majorAscii" w:cstheme="majorAscii"/>
          <w:b w:val="1"/>
          <w:bCs w:val="1"/>
          <w:color w:val="FFFFFF" w:themeColor="background1" w:themeTint="FF" w:themeShade="FF"/>
          <w:sz w:val="24"/>
          <w:szCs w:val="24"/>
          <w14:textOutline w14:w="9525" w14:cap="rnd" w14:cmpd="sng" w14:algn="ctr">
            <w14:noFill/>
            <w14:prstDash w14:val="solid"/>
            <w14:bevel/>
          </w14:textOutline>
        </w:rPr>
        <w:t>UREC Facility Assistant</w:t>
      </w:r>
    </w:p>
    <w:p w:rsidR="0B89A258" w:rsidP="12BD1FF9" w:rsidRDefault="0B89A258" w14:paraId="46F5932C" w14:textId="3B05568C"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sz w:val="24"/>
          <w:szCs w:val="24"/>
        </w:rPr>
      </w:pPr>
    </w:p>
    <w:p xmlns:wp14="http://schemas.microsoft.com/office/word/2010/wordml" w:rsidRPr="004B50FC" w:rsidR="00D937CD" w:rsidP="12BD1FF9" w:rsidRDefault="004B50FC" w14:paraId="7C43896C" wp14:textId="726135AE" w14:noSpellErr="1">
      <w:pPr>
        <w:pStyle w:val="Normal"/>
        <w:spacing w:before="0" w:beforeAutospacing="off" w:after="160" w:afterAutospacing="off" w:line="240" w:lineRule="auto"/>
        <w:ind w:left="0"/>
        <w:rPr>
          <w:rFonts w:ascii="Cambria" w:hAnsi="Cambria" w:eastAsia="Cambria" w:cs="Cambria" w:asciiTheme="majorAscii" w:hAnsiTheme="majorAscii" w:eastAsiaTheme="majorAscii" w:cstheme="majorAscii"/>
          <w:noProof w:val="0"/>
          <w:sz w:val="24"/>
          <w:szCs w:val="24"/>
          <w:lang w:val="en-US"/>
        </w:rPr>
      </w:pPr>
      <w:r w:rsidRPr="12BD1FF9" w:rsidR="62DC6AC3">
        <w:rPr>
          <w:rFonts w:ascii="Cambria" w:hAnsi="Cambria" w:eastAsia="Cambria" w:cs="Cambria" w:asciiTheme="majorAscii" w:hAnsiTheme="majorAscii" w:eastAsiaTheme="majorAscii" w:cstheme="majorAscii"/>
          <w:b w:val="1"/>
          <w:bCs w:val="1"/>
          <w:color w:val="333333"/>
          <w:sz w:val="24"/>
          <w:szCs w:val="24"/>
          <w:shd w:val="clear" w:color="auto" w:fill="FFFFFF"/>
        </w:rPr>
        <w:t>P</w:t>
      </w:r>
      <w:r w:rsidRPr="12BD1FF9" w:rsidR="62DC6AC3">
        <w:rPr>
          <w:rFonts w:ascii="Cambria" w:hAnsi="Cambria" w:eastAsia="Cambria" w:cs="Cambria" w:asciiTheme="majorAscii" w:hAnsiTheme="majorAscii" w:eastAsiaTheme="majorAscii" w:cstheme="majorAscii"/>
          <w:b w:val="1"/>
          <w:bCs w:val="1"/>
          <w:color w:val="333333"/>
          <w:sz w:val="24"/>
          <w:szCs w:val="24"/>
          <w:shd w:val="clear" w:color="auto" w:fill="FFFFFF"/>
        </w:rPr>
        <w:t>osition Description:</w:t>
      </w:r>
      <w:r w:rsidRPr="12BD1FF9" w:rsidR="62DC6AC3">
        <w:rPr>
          <w:rFonts w:ascii="Cambria" w:hAnsi="Cambria" w:eastAsia="Cambria" w:cs="Cambria" w:asciiTheme="majorAscii" w:hAnsiTheme="majorAscii" w:eastAsiaTheme="majorAscii" w:cstheme="majorAscii"/>
          <w:color w:val="333333"/>
          <w:sz w:val="24"/>
          <w:szCs w:val="24"/>
          <w:shd w:val="clear" w:color="auto" w:fill="FFFFFF"/>
        </w:rPr>
        <w:t xml:space="preserve">  </w:t>
      </w:r>
      <w:r w:rsidRPr="3109DA35" w:rsidR="698BD035">
        <w:rPr>
          <w:noProof w:val="0"/>
          <w:color w:val="auto"/>
          <w:lang w:val="en-US"/>
        </w:rPr>
        <w:t>Facility Assistants are responsible for facility access, greeting members and guests as they enter the HPER Building, and assisting in any needed member service. Verifying student, Faculty/Staff, and Alumni memberships is one of the most important responsibilities of the Facility Assistant position.</w:t>
      </w:r>
    </w:p>
    <w:p xmlns:wp14="http://schemas.microsoft.com/office/word/2010/wordml" w:rsidRPr="004B50FC" w:rsidR="004B50FC" w:rsidP="7F394DFD" w:rsidRDefault="004B50FC" w14:paraId="317F4F24" wp14:textId="67EADA45"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0"/>
          <w:bCs w:val="0"/>
          <w:sz w:val="24"/>
          <w:szCs w:val="24"/>
        </w:rPr>
      </w:pPr>
      <w:r w:rsidRPr="7F394DFD" w:rsidR="12BD1FF9">
        <w:rPr>
          <w:rFonts w:ascii="Cambria" w:hAnsi="Cambria" w:eastAsia="Cambria" w:cs="Cambria" w:asciiTheme="majorAscii" w:hAnsiTheme="majorAscii" w:eastAsiaTheme="majorAscii" w:cstheme="majorAscii"/>
          <w:b w:val="0"/>
          <w:bCs w:val="0"/>
          <w:sz w:val="24"/>
          <w:szCs w:val="24"/>
        </w:rPr>
        <w:t>Specific Responsibilities:</w:t>
      </w:r>
    </w:p>
    <w:p w:rsidR="7C43896C" w:rsidP="21993D9B" w:rsidRDefault="7C43896C" w14:paraId="1F1F8E2E" w14:textId="0E6DF464"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Provide quality member service in a professional manner.</w:t>
      </w:r>
    </w:p>
    <w:p w:rsidR="7C43896C" w:rsidP="21993D9B" w:rsidRDefault="7C43896C" w14:paraId="75378641" w14:textId="30F55826"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Supervise and maintain one of three entrances to the HPER Building – observe all persons and materials entering and exiting the facility.</w:t>
      </w:r>
    </w:p>
    <w:p w:rsidR="7C43896C" w:rsidP="21993D9B" w:rsidRDefault="7C43896C" w14:paraId="4D71D00F" w14:textId="2A947DF7"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Responsible for the opening and closing of the HPER Building at the designated hour.</w:t>
      </w:r>
    </w:p>
    <w:p w:rsidR="7C43896C" w:rsidP="21993D9B" w:rsidRDefault="7C43896C" w14:paraId="6E250E34" w14:textId="6E387E8E"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Scan UA student identification cards and UREC member cards to confirm that the cardholder has a valid membership.</w:t>
      </w:r>
    </w:p>
    <w:p w:rsidR="7C43896C" w:rsidP="21993D9B" w:rsidRDefault="7C43896C" w14:paraId="0B5579E7" w14:textId="72628890"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 xml:space="preserve">Enforce all UREC policies and procedures related to memberships, guest passes, facility access, and recreational activities. </w:t>
      </w:r>
    </w:p>
    <w:p w:rsidR="7C43896C" w:rsidP="21993D9B" w:rsidRDefault="7C43896C" w14:paraId="548601EF" w14:textId="5F33FB49"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Provide accurate facility information to UREC members.</w:t>
      </w:r>
    </w:p>
    <w:p w:rsidR="7C43896C" w:rsidP="21993D9B" w:rsidRDefault="7C43896C" w14:paraId="407CF110" w14:textId="7A3FCE9F"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Complete all necessary facility reports related to injuries, incidents, and participant counts.</w:t>
      </w:r>
    </w:p>
    <w:p w:rsidR="7C43896C" w:rsidP="21993D9B" w:rsidRDefault="7C43896C" w14:paraId="38CC871B" w14:textId="7B147A73"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Report any safety or maintenance issues immediately to the FS/SM on duty or Graduate Assistant.</w:t>
      </w:r>
    </w:p>
    <w:p w:rsidR="7C43896C" w:rsidP="21993D9B" w:rsidRDefault="7C43896C" w14:paraId="790B63CF" w14:textId="1A54B840"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Attend all staff in-</w:t>
      </w: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services</w:t>
      </w: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 xml:space="preserve"> and trainings.</w:t>
      </w:r>
    </w:p>
    <w:p w:rsidR="7C43896C" w:rsidP="21993D9B" w:rsidRDefault="7C43896C" w14:paraId="65B28D56" w14:textId="3DB3FE18"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Advertise and provide accurate information about all UREC programs, services, and facilities.</w:t>
      </w:r>
    </w:p>
    <w:p w:rsidR="7C43896C" w:rsidP="21993D9B" w:rsidRDefault="7C43896C" w14:paraId="66BA92C2" w14:textId="12B73BBE" w14:noSpellErr="1">
      <w:pPr>
        <w:numPr>
          <w:ilvl w:val="0"/>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Other duties as assigned, such as:</w:t>
      </w:r>
    </w:p>
    <w:p w:rsidR="7C43896C" w:rsidP="21993D9B" w:rsidRDefault="7C43896C" w14:paraId="0B437A98" w14:textId="34E7530E" w14:noSpellErr="1">
      <w:pPr>
        <w:numPr>
          <w:ilvl w:val="1"/>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Assist with special events sponsored by UREC.</w:t>
      </w:r>
    </w:p>
    <w:p w:rsidR="7C43896C" w:rsidP="21993D9B" w:rsidRDefault="7C43896C" w14:paraId="1C873E9F" w14:textId="4774D923" w14:noSpellErr="1">
      <w:pPr>
        <w:numPr>
          <w:ilvl w:val="1"/>
          <w:numId w:val="25"/>
        </w:numPr>
        <w:spacing w:after="0" w:afterAutospacing="off" w:line="240" w:lineRule="auto"/>
        <w:rPr>
          <w:noProof w:val="0"/>
          <w:sz w:val="24"/>
          <w:szCs w:val="24"/>
          <w:lang w:val="en-US"/>
        </w:rPr>
      </w:pPr>
      <w:r w:rsidRPr="036AF44F" w:rsidR="12BD1FF9">
        <w:rPr>
          <w:rFonts w:ascii="Cambria" w:hAnsi="Cambria" w:eastAsia="Cambria" w:cs="Cambria" w:asciiTheme="majorAscii" w:hAnsiTheme="majorAscii" w:eastAsiaTheme="majorAscii" w:cstheme="majorAscii"/>
          <w:b w:val="0"/>
          <w:bCs w:val="0"/>
          <w:i w:val="0"/>
          <w:iCs w:val="0"/>
          <w:noProof w:val="0"/>
          <w:sz w:val="24"/>
          <w:szCs w:val="24"/>
          <w:lang w:val="en-US"/>
        </w:rPr>
        <w:t>Other tasks deemed necessary by UREC Administrative Staff.</w:t>
      </w:r>
    </w:p>
    <w:p xmlns:wp14="http://schemas.microsoft.com/office/word/2010/wordml" w:rsidRPr="004B50FC" w:rsidR="004B50FC" w:rsidP="7F394DFD"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0"/>
          <w:bCs w:val="0"/>
          <w:sz w:val="24"/>
          <w:szCs w:val="24"/>
        </w:rPr>
      </w:pPr>
    </w:p>
    <w:p xmlns:wp14="http://schemas.microsoft.com/office/word/2010/wordml" w:rsidRPr="004B50FC" w:rsidR="004B50FC" w:rsidP="12BD1FF9"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r w:rsidRPr="12BD1FF9" w:rsidR="12BD1FF9">
        <w:rPr>
          <w:rFonts w:ascii="Cambria" w:hAnsi="Cambria" w:eastAsia="Cambria" w:cs="Cambria" w:asciiTheme="majorAscii" w:hAnsiTheme="majorAscii" w:eastAsiaTheme="majorAscii" w:cstheme="majorAscii"/>
          <w:b w:val="1"/>
          <w:bCs w:val="1"/>
          <w:sz w:val="24"/>
          <w:szCs w:val="24"/>
        </w:rPr>
        <w:t xml:space="preserve">Minimum Qualifications: </w:t>
      </w:r>
    </w:p>
    <w:p xmlns:wp14="http://schemas.microsoft.com/office/word/2010/wordml" w:rsidRPr="004B50FC" w:rsidR="004B50FC" w:rsidP="12BD1FF9" w:rsidRDefault="004B50FC" w14:paraId="460F8146" wp14:textId="7879450D" w14:noSpellErr="1">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Current University of Arkansas student</w:t>
      </w:r>
    </w:p>
    <w:p xmlns:wp14="http://schemas.microsoft.com/office/word/2010/wordml" w:rsidRPr="004B50FC" w:rsidR="004B50FC" w:rsidP="12BD1FF9" w:rsidRDefault="004B50FC" w14:paraId="142D1364" wp14:textId="27563FD4" wp14:noSpellErr="1">
      <w:pPr>
        <w:pStyle w:val="ListParagraph"/>
        <w:numPr>
          <w:ilvl w:val="0"/>
          <w:numId w:val="26"/>
        </w:numPr>
        <w:shd w:val="clear" w:color="auto" w:fill="FFFFFF" w:themeFill="background1"/>
        <w:spacing w:before="0" w:beforeAutospacing="off" w:after="0" w:afterAutospacing="off" w:line="240" w:lineRule="auto"/>
        <w:rPr>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Must possess Pediatric &amp; Adult First Aid, CPR, and AED certification or be able to obtain certifications within 40 days of hire (UREC will provide a certification opportunity, if needed)</w:t>
      </w:r>
    </w:p>
    <w:p w:rsidR="4E65CBEB" w:rsidP="12BD1FF9"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E563CD" w:rsidR="00E563CD" w:rsidP="12BD1FF9" w:rsidRDefault="00E563CD" w14:paraId="2B2CFFBF" wp14:textId="6F7279EC" w14:noSpellErr="1">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2BD1FF9" w:rsidR="12BD1FF9">
        <w:rPr>
          <w:rFonts w:ascii="Cambria" w:hAnsi="Cambria" w:eastAsia="Cambria" w:cs="Cambria" w:asciiTheme="majorAscii" w:hAnsiTheme="majorAscii" w:eastAsiaTheme="majorAscii" w:cstheme="majorAscii"/>
          <w:b w:val="1"/>
          <w:bCs w:val="1"/>
          <w:sz w:val="24"/>
          <w:szCs w:val="24"/>
        </w:rPr>
        <w:t>Require</w:t>
      </w:r>
      <w:r w:rsidRPr="12BD1FF9" w:rsidR="12BD1FF9">
        <w:rPr>
          <w:rFonts w:ascii="Cambria" w:hAnsi="Cambria" w:eastAsia="Cambria" w:cs="Cambria" w:asciiTheme="majorAscii" w:hAnsiTheme="majorAscii" w:eastAsiaTheme="majorAscii" w:cstheme="majorAscii"/>
          <w:b w:val="1"/>
          <w:bCs w:val="1"/>
          <w:sz w:val="24"/>
          <w:szCs w:val="24"/>
        </w:rPr>
        <w:t xml:space="preserve">d License(s), </w:t>
      </w:r>
      <w:r w:rsidRPr="12BD1FF9" w:rsidR="12BD1FF9">
        <w:rPr>
          <w:rFonts w:ascii="Cambria" w:hAnsi="Cambria" w:eastAsia="Cambria" w:cs="Cambria" w:asciiTheme="majorAscii" w:hAnsiTheme="majorAscii" w:eastAsiaTheme="majorAscii" w:cstheme="majorAscii"/>
          <w:b w:val="1"/>
          <w:bCs w:val="1"/>
          <w:sz w:val="24"/>
          <w:szCs w:val="24"/>
        </w:rPr>
        <w:t>Certification(s)</w:t>
      </w:r>
      <w:r w:rsidRPr="12BD1FF9" w:rsidR="12BD1FF9">
        <w:rPr>
          <w:rFonts w:ascii="Cambria" w:hAnsi="Cambria" w:eastAsia="Cambria" w:cs="Cambria" w:asciiTheme="majorAscii" w:hAnsiTheme="majorAscii" w:eastAsiaTheme="majorAscii" w:cstheme="majorAscii"/>
          <w:b w:val="1"/>
          <w:bCs w:val="1"/>
          <w:sz w:val="24"/>
          <w:szCs w:val="24"/>
        </w:rPr>
        <w:t>, &amp; Background Checks</w:t>
      </w:r>
      <w:r w:rsidRPr="12BD1FF9" w:rsidR="12BD1FF9">
        <w:rPr>
          <w:rFonts w:ascii="Cambria" w:hAnsi="Cambria" w:eastAsia="Cambria" w:cs="Cambria" w:asciiTheme="majorAscii" w:hAnsiTheme="majorAscii" w:eastAsiaTheme="majorAscii" w:cstheme="majorAscii"/>
          <w:b w:val="1"/>
          <w:bCs w:val="1"/>
          <w:sz w:val="24"/>
          <w:szCs w:val="24"/>
        </w:rPr>
        <w:t>:</w:t>
      </w:r>
    </w:p>
    <w:p xmlns:wp14="http://schemas.microsoft.com/office/word/2010/wordml" w:rsidRPr="00E563CD" w:rsidR="00E563CD" w:rsidP="12BD1FF9" w:rsidRDefault="00E563CD" w14:paraId="6991458A" wp14:textId="6AADEC98" w14:noSpellErr="1">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 xml:space="preserve">Pediatric &amp; Adult </w:t>
      </w:r>
      <w:r w:rsidRPr="12BD1FF9" w:rsidR="12BD1FF9">
        <w:rPr>
          <w:rFonts w:ascii="Cambria" w:hAnsi="Cambria" w:eastAsia="Cambria" w:cs="Cambria" w:asciiTheme="majorAscii" w:hAnsiTheme="majorAscii" w:eastAsiaTheme="majorAscii" w:cstheme="majorAscii"/>
          <w:color w:val="333333"/>
          <w:sz w:val="24"/>
          <w:szCs w:val="24"/>
        </w:rPr>
        <w:t>First Aid, </w:t>
      </w:r>
      <w:r w:rsidRPr="12BD1FF9" w:rsidR="12BD1FF9">
        <w:rPr>
          <w:rStyle w:val="caps"/>
          <w:rFonts w:ascii="Cambria" w:hAnsi="Cambria" w:eastAsia="Cambria" w:cs="Cambria" w:asciiTheme="majorAscii" w:hAnsiTheme="majorAscii" w:eastAsiaTheme="majorAscii" w:cstheme="majorAscii"/>
          <w:color w:val="333333"/>
          <w:sz w:val="24"/>
          <w:szCs w:val="24"/>
        </w:rPr>
        <w:t>CPR</w:t>
      </w:r>
      <w:r w:rsidRPr="12BD1FF9" w:rsidR="12BD1FF9">
        <w:rPr>
          <w:rFonts w:ascii="Cambria" w:hAnsi="Cambria" w:eastAsia="Cambria" w:cs="Cambria" w:asciiTheme="majorAscii" w:hAnsiTheme="majorAscii" w:eastAsiaTheme="majorAscii" w:cstheme="majorAscii"/>
          <w:color w:val="333333"/>
          <w:sz w:val="24"/>
          <w:szCs w:val="24"/>
        </w:rPr>
        <w:t>, and </w:t>
      </w:r>
      <w:r w:rsidRPr="12BD1FF9" w:rsidR="12BD1FF9">
        <w:rPr>
          <w:rStyle w:val="caps"/>
          <w:rFonts w:ascii="Cambria" w:hAnsi="Cambria" w:eastAsia="Cambria" w:cs="Cambria" w:asciiTheme="majorAscii" w:hAnsiTheme="majorAscii" w:eastAsiaTheme="majorAscii" w:cstheme="majorAscii"/>
          <w:color w:val="333333"/>
          <w:sz w:val="24"/>
          <w:szCs w:val="24"/>
        </w:rPr>
        <w:t>AED</w:t>
      </w:r>
      <w:r w:rsidRPr="12BD1FF9" w:rsidR="12BD1FF9">
        <w:rPr>
          <w:rFonts w:ascii="Cambria" w:hAnsi="Cambria" w:eastAsia="Cambria" w:cs="Cambria" w:asciiTheme="majorAscii" w:hAnsiTheme="majorAscii" w:eastAsiaTheme="majorAscii" w:cstheme="majorAscii"/>
          <w:color w:val="333333"/>
          <w:sz w:val="24"/>
          <w:szCs w:val="24"/>
        </w:rPr>
        <w:t> certification</w:t>
      </w:r>
      <w:r w:rsidRPr="12BD1FF9" w:rsidR="12BD1FF9">
        <w:rPr>
          <w:rFonts w:ascii="Cambria" w:hAnsi="Cambria" w:eastAsia="Cambria" w:cs="Cambria" w:asciiTheme="majorAscii" w:hAnsiTheme="majorAscii" w:eastAsiaTheme="majorAscii" w:cstheme="majorAscii"/>
          <w:color w:val="333333"/>
          <w:sz w:val="24"/>
          <w:szCs w:val="24"/>
        </w:rPr>
        <w:t xml:space="preserve"> or be able to obtain certification</w:t>
      </w:r>
      <w:r w:rsidRPr="12BD1FF9" w:rsidR="12BD1FF9">
        <w:rPr>
          <w:rFonts w:ascii="Cambria" w:hAnsi="Cambria" w:eastAsia="Cambria" w:cs="Cambria" w:asciiTheme="majorAscii" w:hAnsiTheme="majorAscii" w:eastAsiaTheme="majorAscii" w:cstheme="majorAscii"/>
          <w:color w:val="333333"/>
          <w:sz w:val="24"/>
          <w:szCs w:val="24"/>
        </w:rPr>
        <w:t xml:space="preserve"> within 40 days of hire</w:t>
      </w:r>
      <w:r w:rsidRPr="12BD1FF9" w:rsidR="12BD1FF9">
        <w:rPr>
          <w:rFonts w:ascii="Cambria" w:hAnsi="Cambria" w:eastAsia="Cambria" w:cs="Cambria" w:asciiTheme="majorAscii" w:hAnsiTheme="majorAscii" w:eastAsiaTheme="majorAscii" w:cstheme="majorAscii"/>
          <w:color w:val="333333"/>
          <w:sz w:val="24"/>
          <w:szCs w:val="24"/>
        </w:rPr>
        <w:t xml:space="preserve"> (UREC will provide a</w:t>
      </w:r>
      <w:r w:rsidRPr="12BD1FF9" w:rsidR="12BD1FF9">
        <w:rPr>
          <w:rFonts w:ascii="Cambria" w:hAnsi="Cambria" w:eastAsia="Cambria" w:cs="Cambria" w:asciiTheme="majorAscii" w:hAnsiTheme="majorAscii" w:eastAsiaTheme="majorAscii" w:cstheme="majorAscii"/>
          <w:color w:val="333333"/>
          <w:sz w:val="24"/>
          <w:szCs w:val="24"/>
        </w:rPr>
        <w:t xml:space="preserve"> certification opportunity, if needed)</w:t>
      </w:r>
    </w:p>
    <w:p xmlns:wp14="http://schemas.microsoft.com/office/word/2010/wordml" w:rsidR="004B50FC" w:rsidP="12BD1FF9"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1B1594" w:rsidR="006419A2" w:rsidP="12BD1FF9"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r w:rsidRPr="12BD1FF9" w:rsidR="12BD1FF9">
        <w:rPr>
          <w:rFonts w:ascii="Cambria" w:hAnsi="Cambria" w:eastAsia="Cambria" w:cs="Cambria" w:asciiTheme="majorAscii" w:hAnsiTheme="majorAscii" w:eastAsiaTheme="majorAscii" w:cstheme="majorAscii"/>
          <w:b w:val="1"/>
          <w:bCs w:val="1"/>
          <w:sz w:val="24"/>
          <w:szCs w:val="24"/>
        </w:rPr>
        <w:t>Preferred Qualifications</w:t>
      </w:r>
      <w:r w:rsidRPr="12BD1FF9" w:rsidR="12BD1FF9">
        <w:rPr>
          <w:rFonts w:ascii="Cambria" w:hAnsi="Cambria" w:eastAsia="Cambria" w:cs="Cambria" w:asciiTheme="majorAscii" w:hAnsiTheme="majorAscii" w:eastAsiaTheme="majorAscii" w:cstheme="majorAscii"/>
          <w:b w:val="1"/>
          <w:bCs w:val="1"/>
          <w:sz w:val="24"/>
          <w:szCs w:val="24"/>
        </w:rPr>
        <w:t xml:space="preserve">:  </w:t>
      </w:r>
    </w:p>
    <w:p w:rsidR="2D7D6EF3" w:rsidP="2D7D6EF3" w:rsidRDefault="2D7D6EF3" w14:noSpellErr="1" w14:paraId="007B8919" w14:textId="66B1DA4F">
      <w:pPr>
        <w:pStyle w:val="ListParagraph"/>
        <w:numPr>
          <w:ilvl w:val="0"/>
          <w:numId w:val="31"/>
        </w:numPr>
        <w:bidi w:val="0"/>
        <w:spacing w:before="0" w:beforeAutospacing="off" w:after="0" w:afterAutospacing="off" w:line="240" w:lineRule="auto"/>
        <w:ind w:right="0"/>
        <w:jc w:val="left"/>
        <w:rPr>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Previous experience working in a gym/fitness facility.</w:t>
      </w:r>
    </w:p>
    <w:p w:rsidR="2D7D6EF3" w:rsidP="12BD1FF9" w:rsidRDefault="2D7D6EF3" w14:paraId="54D446CD" w14:textId="11CBAEB2">
      <w:pPr>
        <w:pStyle w:val="Normal"/>
        <w:bidi w:val="0"/>
        <w:spacing w:before="0" w:beforeAutospacing="off" w:after="0" w:afterAutospacing="off" w:line="240" w:lineRule="auto"/>
        <w:ind w:left="360" w:right="0"/>
        <w:jc w:val="left"/>
        <w:rPr>
          <w:rFonts w:ascii="Cambria" w:hAnsi="Cambria" w:eastAsia="Cambria" w:cs="Cambria" w:asciiTheme="majorAscii" w:hAnsiTheme="majorAscii" w:eastAsiaTheme="majorAscii" w:cstheme="majorAscii"/>
          <w:color w:val="333333"/>
          <w:sz w:val="24"/>
          <w:szCs w:val="24"/>
        </w:rPr>
      </w:pPr>
    </w:p>
    <w:p xmlns:wp14="http://schemas.microsoft.com/office/word/2010/wordml" w:rsidRPr="00E563CD" w:rsidR="004B50FC" w:rsidP="12BD1FF9"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sz w:val="24"/>
          <w:szCs w:val="24"/>
        </w:rPr>
      </w:pPr>
      <w:r w:rsidRPr="12BD1FF9" w:rsidR="12BD1FF9">
        <w:rPr>
          <w:rFonts w:ascii="Cambria" w:hAnsi="Cambria" w:eastAsia="Cambria" w:cs="Cambria" w:asciiTheme="majorAscii" w:hAnsiTheme="majorAscii" w:eastAsiaTheme="majorAscii" w:cstheme="majorAscii"/>
          <w:b w:val="1"/>
          <w:bCs w:val="1"/>
          <w:sz w:val="24"/>
          <w:szCs w:val="24"/>
        </w:rPr>
        <w:t>Physical Activities Associated with this Position:</w:t>
      </w:r>
    </w:p>
    <w:p xmlns:wp14="http://schemas.microsoft.com/office/word/2010/wordml" w:rsidRPr="00E563CD" w:rsidR="00E563CD" w:rsidP="12BD1FF9" w:rsidRDefault="00E563CD" w14:paraId="6976BB6A" wp14:textId="17A1A073" wp14:noSpellErr="1">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The following physical activities are associated with the position and will be performed with or without an accommodation. All individuals are encouraged to apply.</w:t>
      </w:r>
    </w:p>
    <w:p w:rsidR="1B6B2334" w:rsidP="3A0CBB36" w:rsidRDefault="1B6B2334" w14:paraId="6DB9EF4D" w14:textId="79C976F8" w14:noSpellErr="1">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Swiping of identification cards</w:t>
      </w:r>
    </w:p>
    <w:p w:rsidR="1EE611E9" w:rsidP="5F252F8E" w:rsidRDefault="1EE611E9" w14:paraId="0F1791D8" w14:textId="2A55518A">
      <w:pPr>
        <w:pStyle w:val="ListParagraph"/>
        <w:numPr>
          <w:ilvl w:val="0"/>
          <w:numId w:val="28"/>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5F252F8E" w:rsidR="63B6DA41">
        <w:rPr>
          <w:rFonts w:ascii="Cambria" w:hAnsi="Cambria" w:eastAsia="Cambria" w:cs="Cambria" w:asciiTheme="majorAscii" w:hAnsiTheme="majorAscii" w:eastAsiaTheme="majorAscii" w:cstheme="majorAscii"/>
          <w:color w:val="333333"/>
          <w:sz w:val="24"/>
          <w:szCs w:val="24"/>
        </w:rPr>
        <w:t xml:space="preserve">Hearing, manipulating items with fingers, reaching, repetitive motion, sitting, talking- Constantly </w:t>
      </w:r>
    </w:p>
    <w:p w:rsidR="1EE611E9" w:rsidP="12BD1FF9" w:rsidRDefault="1EE611E9" w14:paraId="1B75A1D7" w14:textId="2FC794E6">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5F252F8E" w:rsidR="12BD1FF9">
        <w:rPr>
          <w:rFonts w:ascii="Cambria" w:hAnsi="Cambria" w:eastAsia="Cambria" w:cs="Cambria" w:asciiTheme="majorAscii" w:hAnsiTheme="majorAscii" w:eastAsiaTheme="majorAscii" w:cstheme="majorAscii"/>
          <w:color w:val="333333"/>
          <w:sz w:val="24"/>
          <w:szCs w:val="24"/>
        </w:rPr>
        <w:t>Climbing, Feeling- Frequently</w:t>
      </w:r>
    </w:p>
    <w:p w:rsidR="1EE611E9" w:rsidP="12BD1FF9" w:rsidRDefault="1EE611E9" w14:paraId="12CFCA7B" w14:textId="3BB12423">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Balancing, crawling, crouching, grasping, kneeling, lifting, pulling, pushing, standing, stooping, walking- Occasionally</w:t>
      </w:r>
    </w:p>
    <w:p w:rsidR="06E4AA61" w:rsidP="12BD1FF9" w:rsidRDefault="06E4AA61" w14:paraId="0CD13EB2" w14:textId="378F2322">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12BD1FF9" w:rsidR="12BD1FF9">
        <w:rPr>
          <w:rFonts w:ascii="Cambria" w:hAnsi="Cambria" w:eastAsia="Cambria" w:cs="Cambria" w:asciiTheme="majorAscii" w:hAnsiTheme="majorAscii" w:eastAsiaTheme="majorAscii" w:cstheme="majorAscii"/>
          <w:color w:val="333333"/>
          <w:sz w:val="24"/>
          <w:szCs w:val="24"/>
        </w:rPr>
        <w:t>Sedentary</w:t>
      </w:r>
      <w:r w:rsidRPr="12BD1FF9" w:rsidR="12BD1FF9">
        <w:rPr>
          <w:rFonts w:ascii="Cambria" w:hAnsi="Cambria" w:eastAsia="Cambria" w:cs="Cambria" w:asciiTheme="majorAscii" w:hAnsiTheme="majorAscii" w:eastAsiaTheme="majorAscii" w:cstheme="majorAscii"/>
          <w:color w:val="333333"/>
          <w:sz w:val="24"/>
          <w:szCs w:val="24"/>
        </w:rPr>
        <w:t xml:space="preserve"> work.  Exerting up to 10 pounds of force occasionally and/or negligible amount of force frequently or constantly.  Sedentary work involves sitting most of the time.</w:t>
      </w:r>
    </w:p>
    <w:p w:rsidR="4E65CBEB" w:rsidP="12BD1FF9" w:rsidRDefault="4E65CBEB" w14:paraId="31F48D2A" w14:textId="225B0D48"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w:rsidR="043F8E17" w:rsidP="4FBC5A4B" w:rsidRDefault="043F8E17" w14:paraId="59810DED" w14:textId="3C704518">
      <w:pPr>
        <w:rPr>
          <w:rFonts w:ascii="Cambria" w:hAnsi="Cambria" w:eastAsia="Cambria" w:cs="Cambria"/>
          <w:b w:val="0"/>
          <w:bCs w:val="0"/>
          <w:i w:val="0"/>
          <w:iCs w:val="0"/>
          <w:noProof w:val="0"/>
          <w:color w:val="000000" w:themeColor="text1" w:themeTint="FF" w:themeShade="FF"/>
          <w:sz w:val="24"/>
          <w:szCs w:val="24"/>
          <w:lang w:val="en-US"/>
        </w:rPr>
      </w:pPr>
      <w:r w:rsidRPr="4FBC5A4B" w:rsidR="043F8E17">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043F8E17" w:rsidP="21993D9B" w:rsidRDefault="043F8E17" w14:paraId="31A81AD9" w14:textId="5D07035E">
      <w:pPr>
        <w:pStyle w:val="ListParagraph"/>
        <w:numPr>
          <w:ilvl w:val="0"/>
          <w:numId w:val="33"/>
        </w:numPr>
        <w:rPr>
          <w:rFonts w:ascii="Cambria" w:hAnsi="Cambria" w:eastAsia="Cambria" w:cs="Cambria"/>
          <w:b w:val="0"/>
          <w:bCs w:val="0"/>
          <w:i w:val="0"/>
          <w:iCs w:val="0"/>
          <w:noProof w:val="0"/>
          <w:color w:val="000000" w:themeColor="text1" w:themeTint="FF" w:themeShade="FF"/>
          <w:sz w:val="24"/>
          <w:szCs w:val="24"/>
          <w:lang w:val="en-US"/>
        </w:rPr>
      </w:pPr>
      <w:r w:rsidRPr="21993D9B" w:rsidR="043F8E17">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675CC0BC" w:rsidP="21993D9B" w:rsidRDefault="675CC0BC" w14:paraId="2BEE8D73" w14:textId="3569C2DD">
      <w:pPr>
        <w:pStyle w:val="ListParagraph"/>
        <w:numPr>
          <w:ilvl w:val="0"/>
          <w:numId w:val="33"/>
        </w:numPr>
        <w:rPr>
          <w:rFonts w:ascii="Cambria" w:hAnsi="Cambria" w:eastAsia="Cambria" w:cs="Cambria"/>
          <w:sz w:val="24"/>
          <w:szCs w:val="24"/>
        </w:rPr>
      </w:pPr>
      <w:r w:rsidRPr="21993D9B" w:rsidR="675CC0BC">
        <w:rPr>
          <w:rFonts w:ascii="Cambria" w:hAnsi="Cambria" w:eastAsia="Cambria" w:cs="Cambria"/>
          <w:noProof w:val="0"/>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4FBC5A4B" w:rsidP="4FBC5A4B" w:rsidRDefault="4FBC5A4B" w14:paraId="3CE5BCAF" w14:textId="5308FE57">
      <w:pPr>
        <w:pStyle w:val="Normal"/>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R="00E563CD" w:rsidP="12BD1FF9"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r w:rsidRPr="12BD1FF9" w:rsidR="12BD1FF9">
        <w:rPr>
          <w:rFonts w:ascii="Cambria" w:hAnsi="Cambria" w:eastAsia="Cambria" w:cs="Cambria" w:asciiTheme="majorAscii" w:hAnsiTheme="majorAscii" w:eastAsiaTheme="majorAscii" w:cstheme="majorAscii"/>
          <w:b w:val="1"/>
          <w:bCs w:val="1"/>
          <w:sz w:val="24"/>
          <w:szCs w:val="24"/>
        </w:rPr>
        <w:t>Skills Obtained:</w:t>
      </w:r>
    </w:p>
    <w:p xmlns:wp14="http://schemas.microsoft.com/office/word/2010/wordml" w:rsidR="00E563CD" w:rsidP="1B6B2334" w:rsidRDefault="00E563CD" w14:paraId="0E79FA96" w14:noSpellErr="1" wp14:textId="1DD05FCE">
      <w:pPr>
        <w:pStyle w:val="ListParagraph"/>
        <w:numPr>
          <w:ilvl w:val="0"/>
          <w:numId w:val="29"/>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sz w:val="24"/>
          <w:szCs w:val="24"/>
        </w:rPr>
      </w:pPr>
      <w:r w:rsidRPr="1B6B2334" w:rsidR="1B6B2334">
        <w:rPr>
          <w:rFonts w:ascii="Cambria" w:hAnsi="Cambria" w:eastAsia="Cambria" w:cs="Cambria" w:asciiTheme="majorAscii" w:hAnsiTheme="majorAscii" w:eastAsiaTheme="majorAscii" w:cstheme="majorAscii"/>
          <w:sz w:val="24"/>
          <w:szCs w:val="24"/>
        </w:rPr>
        <w:t>Critical Thinking/Problem Solving</w:t>
      </w:r>
    </w:p>
    <w:p w:rsidR="1B6B2334" w:rsidP="1B6B2334" w:rsidRDefault="1B6B2334" w14:noSpellErr="1" w14:paraId="63D64D72" w14:textId="330B7F96">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Teamwork/Collaboration</w:t>
      </w:r>
    </w:p>
    <w:p w:rsidR="1B6B2334" w:rsidP="1B6B2334" w:rsidRDefault="1B6B2334" w14:noSpellErr="1" w14:paraId="1F5D2336" w14:textId="44A54600">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Verbal Communication</w:t>
      </w:r>
    </w:p>
    <w:p w:rsidR="1B6B2334" w:rsidP="1B6B2334" w:rsidRDefault="1B6B2334" w14:noSpellErr="1" w14:paraId="675EE051" w14:textId="4F80F743">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Initiative</w:t>
      </w:r>
    </w:p>
    <w:p w:rsidR="1B6B2334" w:rsidP="1B6B2334" w:rsidRDefault="1B6B2334" w14:noSpellErr="1" w14:paraId="146D25A7" w14:textId="6C42F207">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Flexibility</w:t>
      </w:r>
      <w:r w:rsidRPr="12BD1FF9" w:rsidR="12BD1FF9">
        <w:rPr>
          <w:rFonts w:ascii="Cambria" w:hAnsi="Cambria" w:eastAsia="Cambria" w:cs="Cambria" w:asciiTheme="majorAscii" w:hAnsiTheme="majorAscii" w:eastAsiaTheme="majorAscii" w:cstheme="majorAscii"/>
          <w:sz w:val="24"/>
          <w:szCs w:val="24"/>
        </w:rPr>
        <w:t>/Adaptability</w:t>
      </w:r>
    </w:p>
    <w:p w:rsidR="1B6B2334" w:rsidP="1B6B2334" w:rsidRDefault="1B6B2334" w14:noSpellErr="1" w14:paraId="0806210A" w14:textId="316A0AEF">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Interpersonal Skills</w:t>
      </w:r>
    </w:p>
    <w:p w:rsidR="1B6B2334" w:rsidP="1B6B2334" w:rsidRDefault="1B6B2334" w14:noSpellErr="1" w14:paraId="6DCA2F32" w14:textId="72250A15">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Responsibility, Dependability, Accountability</w:t>
      </w:r>
    </w:p>
    <w:p w:rsidR="1B6B2334" w:rsidP="1B6B2334" w:rsidRDefault="1B6B2334" w14:noSpellErr="1" w14:paraId="43A9E18D" w14:textId="1D0E6191">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Customer Service</w:t>
      </w:r>
    </w:p>
    <w:p w:rsidR="1B6B2334" w:rsidP="1B6B2334" w:rsidRDefault="1B6B2334" w14:noSpellErr="1" w14:paraId="7601DB01" w14:textId="54BDF848">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Conflict Management</w:t>
      </w:r>
    </w:p>
    <w:p w:rsidR="1B6B2334" w:rsidP="1B6B2334" w:rsidRDefault="1B6B2334" w14:noSpellErr="1" w14:paraId="26C71096" w14:textId="2726CF2D">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Strong Work Ethic</w:t>
      </w:r>
    </w:p>
    <w:p w:rsidR="1B6B2334" w:rsidP="1B6B2334" w:rsidRDefault="1B6B2334" w14:noSpellErr="1" w14:paraId="4CC82572" w14:textId="00E71667">
      <w:pPr>
        <w:pStyle w:val="ListParagraph"/>
        <w:numPr>
          <w:ilvl w:val="0"/>
          <w:numId w:val="29"/>
        </w:numPr>
        <w:spacing w:before="0" w:beforeAutospacing="off" w:after="0" w:afterAutospacing="off" w:line="240" w:lineRule="auto"/>
        <w:rPr>
          <w:sz w:val="24"/>
          <w:szCs w:val="24"/>
        </w:rPr>
      </w:pPr>
      <w:r w:rsidRPr="12BD1FF9" w:rsidR="12BD1FF9">
        <w:rPr>
          <w:rFonts w:ascii="Cambria" w:hAnsi="Cambria" w:eastAsia="Cambria" w:cs="Cambria" w:asciiTheme="majorAscii" w:hAnsiTheme="majorAscii" w:eastAsiaTheme="majorAscii" w:cstheme="majorAscii"/>
          <w:sz w:val="24"/>
          <w:szCs w:val="24"/>
        </w:rPr>
        <w:t>Obtaining and processing important information</w:t>
      </w:r>
    </w:p>
    <w:p xmlns:wp14="http://schemas.microsoft.com/office/word/2010/wordml" w:rsidR="00E563CD" w:rsidP="12BD1FF9" w:rsidRDefault="00E563CD" w14:paraId="42CE849E" wp14:textId="6AF874A4"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xmlns:wp14="http://schemas.microsoft.com/office/word/2010/wordml" w:rsidR="00E563CD" w:rsidP="12BD1FF9"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r w:rsidRPr="12BD1FF9" w:rsidR="12BD1FF9">
        <w:rPr>
          <w:rFonts w:ascii="Cambria" w:hAnsi="Cambria" w:eastAsia="Cambria" w:cs="Cambria" w:asciiTheme="majorAscii" w:hAnsiTheme="majorAscii" w:eastAsiaTheme="majorAscii" w:cstheme="majorAscii"/>
          <w:b w:val="1"/>
          <w:bCs w:val="1"/>
          <w:sz w:val="24"/>
          <w:szCs w:val="24"/>
        </w:rPr>
        <w:t xml:space="preserve">Work Schedule &amp; Compensation: </w:t>
      </w:r>
    </w:p>
    <w:p xmlns:wp14="http://schemas.microsoft.com/office/word/2010/wordml" w:rsidRPr="00647306" w:rsidR="00CC76AB" w:rsidP="12BD1FF9" w:rsidRDefault="00E563CD" w14:paraId="3D28EC00" wp14:textId="78BD7D24">
      <w:pPr>
        <w:pStyle w:val="ListParagraph"/>
        <w:numPr>
          <w:ilvl w:val="0"/>
          <w:numId w:val="30"/>
        </w:numPr>
        <w:tabs>
          <w:tab w:val="center" w:pos="4680"/>
        </w:tabs>
        <w:spacing w:before="0" w:beforeAutospacing="off" w:after="0" w:afterAutospacing="off" w:line="240" w:lineRule="auto"/>
        <w:rPr>
          <w:color w:val="333333"/>
          <w:sz w:val="24"/>
          <w:szCs w:val="24"/>
        </w:rPr>
      </w:pPr>
      <w:r w:rsidRPr="12BD1FF9" w:rsidR="1B6B2334">
        <w:rPr>
          <w:rFonts w:ascii="Cambria" w:hAnsi="Cambria" w:eastAsia="Cambria" w:cs="Cambria" w:asciiTheme="majorAscii" w:hAnsiTheme="majorAscii" w:eastAsiaTheme="majorAscii" w:cstheme="majorAscii"/>
          <w:noProof w:val="0"/>
          <w:color w:val="333333"/>
          <w:sz w:val="24"/>
          <w:szCs w:val="24"/>
          <w:lang w:val="en-US"/>
        </w:rPr>
        <w:t>Maximum of 30 hours per week; 20 hours per week for international students</w:t>
      </w:r>
      <w:r w:rsidRPr="12BD1FF9" w:rsidR="00E563CD">
        <w:rPr>
          <w:rFonts w:ascii="Cambria" w:hAnsi="Cambria" w:eastAsia="Cambria" w:cs="Cambria" w:asciiTheme="majorAscii" w:hAnsiTheme="majorAscii" w:eastAsiaTheme="majorAscii" w:cstheme="majorAscii"/>
          <w:color w:val="333333"/>
          <w:sz w:val="24"/>
          <w:szCs w:val="24"/>
          <w:shd w:val="clear" w:color="auto" w:fill="FFFFFF"/>
        </w:rPr>
        <w:t xml:space="preserve">; variable schedule that may include morning, evening, weekend, and holiday shifts</w:t>
      </w:r>
      <w:r w:rsidRPr="12BD1FF9" w:rsidR="00E563CD">
        <w:rPr>
          <w:rFonts w:ascii="Cambria" w:hAnsi="Cambria" w:eastAsia="Cambria" w:cs="Cambria" w:asciiTheme="majorAscii" w:hAnsiTheme="majorAscii" w:eastAsiaTheme="majorAscii" w:cstheme="majorAscii"/>
          <w:color w:val="333333"/>
          <w:sz w:val="24"/>
          <w:szCs w:val="24"/>
          <w:shd w:val="clear" w:color="auto" w:fill="FFFFFF"/>
        </w:rPr>
        <w:t>; $</w:t>
      </w:r>
      <w:r w:rsidRPr="12BD1FF9" w:rsidR="20D9546F">
        <w:rPr>
          <w:rFonts w:ascii="Cambria" w:hAnsi="Cambria" w:eastAsia="Cambria" w:cs="Cambria" w:asciiTheme="majorAscii" w:hAnsiTheme="majorAscii" w:eastAsiaTheme="majorAscii" w:cstheme="majorAscii"/>
          <w:color w:val="333333"/>
          <w:sz w:val="24"/>
          <w:szCs w:val="24"/>
          <w:shd w:val="clear" w:color="auto" w:fill="FFFFFF"/>
        </w:rPr>
        <w:t>11.0</w:t>
      </w:r>
      <w:r w:rsidRPr="12BD1FF9" w:rsidR="00E563CD">
        <w:rPr>
          <w:rFonts w:ascii="Cambria" w:hAnsi="Cambria" w:eastAsia="Cambria" w:cs="Cambria" w:asciiTheme="majorAscii" w:hAnsiTheme="majorAscii" w:eastAsiaTheme="majorAscii" w:cstheme="majorAscii"/>
          <w:color w:val="333333"/>
          <w:sz w:val="24"/>
          <w:szCs w:val="24"/>
          <w:shd w:val="clear" w:color="auto" w:fill="FFFFFF"/>
        </w:rPr>
        <w:t>0</w:t>
      </w:r>
      <w:r w:rsidRPr="12BD1FF9" w:rsidR="00E563CD">
        <w:rPr>
          <w:rFonts w:ascii="Cambria" w:hAnsi="Cambria" w:eastAsia="Cambria" w:cs="Cambria" w:asciiTheme="majorAscii" w:hAnsiTheme="majorAscii" w:eastAsiaTheme="majorAscii" w:cstheme="majorAscii"/>
          <w:color w:val="333333"/>
          <w:sz w:val="24"/>
          <w:szCs w:val="24"/>
          <w:shd w:val="clear" w:color="auto" w:fill="FFFFFF"/>
        </w:rPr>
        <w:t>/hour</w:t>
      </w:r>
    </w:p>
    <w:p w:rsidR="4E65CBEB" w:rsidP="12BD1FF9"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p>
    <w:p w:rsidR="4E65CBEB" w:rsidP="12BD1FF9" w:rsidRDefault="4E65CBEB" w14:paraId="2A4577CC" w14:textId="2F2D4FE0"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12BD1FF9" w:rsidR="12BD1FF9">
        <w:rPr>
          <w:rFonts w:ascii="Cambria" w:hAnsi="Cambria" w:eastAsia="Cambria" w:cs="Cambria" w:asciiTheme="majorAscii" w:hAnsiTheme="majorAscii" w:eastAsiaTheme="majorAscii" w:cstheme="majorAscii"/>
          <w:b w:val="1"/>
          <w:bCs w:val="1"/>
          <w:color w:val="333333"/>
          <w:sz w:val="24"/>
          <w:szCs w:val="24"/>
        </w:rPr>
        <w:t xml:space="preserve">Supervision:  </w:t>
      </w:r>
      <w:r w:rsidRPr="12BD1FF9" w:rsidR="12BD1FF9">
        <w:rPr>
          <w:rFonts w:ascii="Cambria" w:hAnsi="Cambria" w:eastAsia="Cambria" w:cs="Cambria" w:asciiTheme="majorAscii" w:hAnsiTheme="majorAscii" w:eastAsiaTheme="majorAscii" w:cstheme="majorAscii"/>
          <w:b w:val="0"/>
          <w:bCs w:val="0"/>
          <w:color w:val="333333"/>
          <w:sz w:val="24"/>
          <w:szCs w:val="24"/>
        </w:rPr>
        <w:t xml:space="preserve">This position is supervised by the </w:t>
      </w:r>
      <w:r w:rsidRPr="12BD1FF9" w:rsidR="12BD1FF9">
        <w:rPr>
          <w:rFonts w:ascii="Cambria" w:hAnsi="Cambria" w:eastAsia="Cambria" w:cs="Cambria" w:asciiTheme="majorAscii" w:hAnsiTheme="majorAscii" w:eastAsiaTheme="majorAscii" w:cstheme="majorAscii"/>
          <w:b w:val="0"/>
          <w:bCs w:val="0"/>
          <w:color w:val="333333"/>
          <w:sz w:val="24"/>
          <w:szCs w:val="24"/>
        </w:rPr>
        <w:t>Graduate Assistant of Facility Operations</w:t>
      </w:r>
      <w:r w:rsidRPr="12BD1FF9" w:rsidR="12BD1FF9">
        <w:rPr>
          <w:rFonts w:ascii="Cambria" w:hAnsi="Cambria" w:eastAsia="Cambria" w:cs="Cambria" w:asciiTheme="majorAscii" w:hAnsiTheme="majorAscii" w:eastAsiaTheme="majorAscii" w:cstheme="majorAscii"/>
          <w:b w:val="0"/>
          <w:bCs w:val="0"/>
          <w:color w:val="333333"/>
          <w:sz w:val="24"/>
          <w:szCs w:val="24"/>
        </w:rPr>
        <w:t xml:space="preserve"> in UREC.</w:t>
      </w:r>
    </w:p>
    <w:p w:rsidR="4E65CBEB" w:rsidP="12BD1FF9"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sz w:val="24"/>
          <w:szCs w:val="24"/>
        </w:rPr>
      </w:pPr>
    </w:p>
    <w:p w:rsidR="4E65CBEB" w:rsidP="12BD1FF9" w:rsidRDefault="4E65CBEB" w14:paraId="3724FFDE" w14:textId="7390903E"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sz w:val="24"/>
          <w:szCs w:val="24"/>
        </w:rPr>
      </w:pPr>
      <w:r w:rsidRPr="12BD1FF9" w:rsidR="12BD1FF9">
        <w:rPr>
          <w:rFonts w:ascii="Cambria" w:hAnsi="Cambria" w:eastAsia="Cambria" w:cs="Cambria" w:asciiTheme="majorAscii" w:hAnsiTheme="majorAscii" w:eastAsiaTheme="majorAscii" w:cstheme="majorAscii"/>
          <w:b w:val="1"/>
          <w:bCs w:val="1"/>
          <w:color w:val="333333"/>
          <w:sz w:val="24"/>
          <w:szCs w:val="24"/>
        </w:rPr>
        <w:t xml:space="preserve">Application Process:  </w:t>
      </w:r>
      <w:r w:rsidRPr="12BD1FF9" w:rsidR="12BD1FF9">
        <w:rPr>
          <w:rFonts w:ascii="Cambria" w:hAnsi="Cambria" w:eastAsia="Cambria" w:cs="Cambria" w:asciiTheme="majorAscii" w:hAnsiTheme="majorAscii" w:eastAsiaTheme="majorAscii" w:cstheme="majorAscii"/>
          <w:b w:val="0"/>
          <w:bCs w:val="0"/>
          <w:color w:val="333333"/>
          <w:sz w:val="24"/>
          <w:szCs w:val="24"/>
        </w:rPr>
        <w:t xml:space="preserve">Applicants must apply through </w:t>
      </w:r>
      <w:hyperlink r:id="Rc6ac7d15c1414730">
        <w:r w:rsidRPr="12BD1FF9" w:rsidR="12BD1FF9">
          <w:rPr>
            <w:rStyle w:val="Hyperlink"/>
            <w:rFonts w:ascii="Cambria" w:hAnsi="Cambria" w:eastAsia="Cambria" w:cs="Cambria" w:asciiTheme="majorAscii" w:hAnsiTheme="majorAscii" w:eastAsiaTheme="majorAscii" w:cstheme="majorAscii"/>
            <w:b w:val="0"/>
            <w:bCs w:val="0"/>
            <w:color w:val="333333"/>
            <w:sz w:val="24"/>
            <w:szCs w:val="24"/>
          </w:rPr>
          <w:t>http://jobs.uark.edu</w:t>
        </w:r>
      </w:hyperlink>
      <w:r w:rsidRPr="12BD1FF9" w:rsidR="12BD1FF9">
        <w:rPr>
          <w:rFonts w:ascii="Cambria" w:hAnsi="Cambria" w:eastAsia="Cambria" w:cs="Cambria" w:asciiTheme="majorAscii" w:hAnsiTheme="majorAscii" w:eastAsiaTheme="majorAscii" w:cstheme="majorAscii"/>
          <w:b w:val="0"/>
          <w:bCs w:val="0"/>
          <w:color w:val="333333"/>
          <w:sz w:val="24"/>
          <w:szCs w:val="24"/>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1DB4722B">
      <w:drawing>
        <wp:inline xmlns:wp14="http://schemas.microsoft.com/office/word/2010/wordprocessingDrawing" wp14:editId="32A5F49E"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82d5667585b14dbf">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36AF44F"/>
    <w:rsid w:val="043F8E17"/>
    <w:rsid w:val="06E4AA61"/>
    <w:rsid w:val="0A81FFFF"/>
    <w:rsid w:val="0B89A258"/>
    <w:rsid w:val="0CC1F410"/>
    <w:rsid w:val="12BD1FF9"/>
    <w:rsid w:val="1B6B2334"/>
    <w:rsid w:val="1C98E27D"/>
    <w:rsid w:val="1DB4722B"/>
    <w:rsid w:val="1EE611E9"/>
    <w:rsid w:val="20D9546F"/>
    <w:rsid w:val="21993D9B"/>
    <w:rsid w:val="29415CEB"/>
    <w:rsid w:val="2D7D6EF3"/>
    <w:rsid w:val="3109DA35"/>
    <w:rsid w:val="3A0CBB36"/>
    <w:rsid w:val="3DC9C3FD"/>
    <w:rsid w:val="4E65CBEB"/>
    <w:rsid w:val="4FBC5A4B"/>
    <w:rsid w:val="5428A824"/>
    <w:rsid w:val="566C07B4"/>
    <w:rsid w:val="5A2C8712"/>
    <w:rsid w:val="5B41A8E8"/>
    <w:rsid w:val="5F252F8E"/>
    <w:rsid w:val="62DC6AC3"/>
    <w:rsid w:val="63B6DA41"/>
    <w:rsid w:val="675CC0BC"/>
    <w:rsid w:val="698BD035"/>
    <w:rsid w:val="69A46C44"/>
    <w:rsid w:val="74988A98"/>
    <w:rsid w:val="7C43896C"/>
    <w:rsid w:val="7D144D54"/>
    <w:rsid w:val="7D86C772"/>
    <w:rsid w:val="7F39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511b005d116a4ac1" /><Relationship Type="http://schemas.openxmlformats.org/officeDocument/2006/relationships/footer" Target="/word/footer2.xml" Id="R6e7d6535278d40aa" /><Relationship Type="http://schemas.openxmlformats.org/officeDocument/2006/relationships/hyperlink" Target="http://jobs.uark.edu" TargetMode="External" Id="Rc6ac7d15c1414730" /></Relationships>
</file>

<file path=word/_rels/header2.xml.rels>&#65279;<?xml version="1.0" encoding="utf-8"?><Relationships xmlns="http://schemas.openxmlformats.org/package/2006/relationships"><Relationship Type="http://schemas.openxmlformats.org/officeDocument/2006/relationships/image" Target="/media/image3.jpg" Id="R82d5667585b14d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27</revision>
  <lastPrinted>2017-08-16T13:49:00.0000000Z</lastPrinted>
  <dcterms:created xsi:type="dcterms:W3CDTF">2018-05-09T21:10:00.0000000Z</dcterms:created>
  <dcterms:modified xsi:type="dcterms:W3CDTF">2021-04-28T18:40:29.9737594Z</dcterms:modified>
</coreProperties>
</file>